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8A6" w:rsidRPr="008A48D7" w:rsidRDefault="00E238A6" w:rsidP="00E238A6">
      <w:pPr>
        <w:spacing w:line="480" w:lineRule="auto"/>
        <w:jc w:val="center"/>
        <w:rPr>
          <w:rFonts w:ascii="Times New Roman" w:hAnsi="Times New Roman" w:cs="Times New Roman"/>
          <w:sz w:val="24"/>
          <w:szCs w:val="24"/>
        </w:rPr>
      </w:pPr>
    </w:p>
    <w:p w:rsidR="00E238A6" w:rsidRPr="008A48D7" w:rsidRDefault="00E238A6" w:rsidP="00E238A6">
      <w:pPr>
        <w:spacing w:line="480" w:lineRule="auto"/>
        <w:jc w:val="center"/>
        <w:rPr>
          <w:rFonts w:ascii="Times New Roman" w:hAnsi="Times New Roman" w:cs="Times New Roman"/>
          <w:sz w:val="24"/>
          <w:szCs w:val="24"/>
        </w:rPr>
      </w:pPr>
    </w:p>
    <w:p w:rsidR="00E238A6" w:rsidRPr="008A48D7" w:rsidRDefault="00E238A6" w:rsidP="00E238A6">
      <w:pPr>
        <w:spacing w:line="480" w:lineRule="auto"/>
        <w:jc w:val="center"/>
        <w:rPr>
          <w:rFonts w:ascii="Times New Roman" w:hAnsi="Times New Roman" w:cs="Times New Roman"/>
          <w:sz w:val="24"/>
          <w:szCs w:val="24"/>
        </w:rPr>
      </w:pPr>
    </w:p>
    <w:p w:rsidR="00E238A6" w:rsidRPr="008A48D7" w:rsidRDefault="00E238A6" w:rsidP="00E238A6">
      <w:pPr>
        <w:spacing w:line="480" w:lineRule="auto"/>
        <w:jc w:val="center"/>
        <w:rPr>
          <w:rFonts w:ascii="Times New Roman" w:hAnsi="Times New Roman" w:cs="Times New Roman"/>
          <w:sz w:val="24"/>
          <w:szCs w:val="24"/>
        </w:rPr>
      </w:pPr>
    </w:p>
    <w:p w:rsidR="00E238A6" w:rsidRPr="008A48D7" w:rsidRDefault="00E238A6" w:rsidP="00E238A6">
      <w:pPr>
        <w:spacing w:line="480" w:lineRule="auto"/>
        <w:jc w:val="center"/>
        <w:rPr>
          <w:rFonts w:ascii="Times New Roman" w:hAnsi="Times New Roman" w:cs="Times New Roman"/>
          <w:sz w:val="24"/>
          <w:szCs w:val="24"/>
        </w:rPr>
      </w:pPr>
    </w:p>
    <w:p w:rsidR="00E238A6" w:rsidRPr="008A48D7" w:rsidRDefault="00E238A6" w:rsidP="00E238A6">
      <w:pPr>
        <w:spacing w:line="480" w:lineRule="auto"/>
        <w:jc w:val="center"/>
        <w:rPr>
          <w:rFonts w:ascii="Times New Roman" w:hAnsi="Times New Roman" w:cs="Times New Roman"/>
          <w:sz w:val="24"/>
          <w:szCs w:val="24"/>
        </w:rPr>
      </w:pPr>
    </w:p>
    <w:p w:rsidR="00E238A6" w:rsidRPr="008A48D7" w:rsidRDefault="00E238A6" w:rsidP="00E238A6">
      <w:pPr>
        <w:spacing w:line="480" w:lineRule="auto"/>
        <w:jc w:val="center"/>
        <w:rPr>
          <w:rFonts w:ascii="Times New Roman" w:hAnsi="Times New Roman" w:cs="Times New Roman"/>
          <w:sz w:val="24"/>
          <w:szCs w:val="24"/>
        </w:rPr>
      </w:pPr>
    </w:p>
    <w:p w:rsidR="00E238A6" w:rsidRPr="008A48D7" w:rsidRDefault="00787AFC" w:rsidP="00E238A6">
      <w:pPr>
        <w:spacing w:line="480" w:lineRule="auto"/>
        <w:jc w:val="center"/>
        <w:rPr>
          <w:rFonts w:ascii="Times New Roman" w:hAnsi="Times New Roman" w:cs="Times New Roman"/>
          <w:sz w:val="24"/>
          <w:szCs w:val="24"/>
        </w:rPr>
      </w:pPr>
      <w:r>
        <w:rPr>
          <w:rFonts w:ascii="Times New Roman" w:hAnsi="Times New Roman" w:cs="Times New Roman"/>
          <w:sz w:val="24"/>
          <w:szCs w:val="24"/>
        </w:rPr>
        <w:t>Poverty i</w:t>
      </w:r>
      <w:r w:rsidR="00E238A6" w:rsidRPr="008A48D7">
        <w:rPr>
          <w:rFonts w:ascii="Times New Roman" w:hAnsi="Times New Roman" w:cs="Times New Roman"/>
          <w:sz w:val="24"/>
          <w:szCs w:val="24"/>
        </w:rPr>
        <w:t>n Oklahoma.</w:t>
      </w:r>
    </w:p>
    <w:p w:rsidR="00E238A6" w:rsidRPr="008A48D7" w:rsidRDefault="00E238A6" w:rsidP="00E238A6">
      <w:pPr>
        <w:spacing w:line="480" w:lineRule="auto"/>
        <w:jc w:val="center"/>
        <w:rPr>
          <w:rFonts w:ascii="Times New Roman" w:hAnsi="Times New Roman" w:cs="Times New Roman"/>
          <w:sz w:val="24"/>
          <w:szCs w:val="24"/>
        </w:rPr>
      </w:pPr>
      <w:r w:rsidRPr="008A48D7">
        <w:rPr>
          <w:rFonts w:ascii="Times New Roman" w:hAnsi="Times New Roman" w:cs="Times New Roman"/>
          <w:sz w:val="24"/>
          <w:szCs w:val="24"/>
        </w:rPr>
        <w:t>Name.</w:t>
      </w:r>
    </w:p>
    <w:p w:rsidR="00E238A6" w:rsidRPr="008A48D7" w:rsidRDefault="00E238A6" w:rsidP="00E238A6">
      <w:pPr>
        <w:spacing w:line="480" w:lineRule="auto"/>
        <w:jc w:val="center"/>
        <w:rPr>
          <w:rFonts w:ascii="Times New Roman" w:hAnsi="Times New Roman" w:cs="Times New Roman"/>
          <w:sz w:val="24"/>
          <w:szCs w:val="24"/>
        </w:rPr>
      </w:pPr>
      <w:r w:rsidRPr="008A48D7">
        <w:rPr>
          <w:rFonts w:ascii="Times New Roman" w:hAnsi="Times New Roman" w:cs="Times New Roman"/>
          <w:sz w:val="24"/>
          <w:szCs w:val="24"/>
        </w:rPr>
        <w:t>Institution.</w:t>
      </w:r>
    </w:p>
    <w:p w:rsidR="00E238A6" w:rsidRPr="008A48D7" w:rsidRDefault="00E238A6" w:rsidP="00E238A6">
      <w:pPr>
        <w:spacing w:line="480" w:lineRule="auto"/>
        <w:jc w:val="center"/>
        <w:rPr>
          <w:rFonts w:ascii="Times New Roman" w:hAnsi="Times New Roman" w:cs="Times New Roman"/>
          <w:sz w:val="24"/>
          <w:szCs w:val="24"/>
        </w:rPr>
      </w:pPr>
      <w:r w:rsidRPr="008A48D7">
        <w:rPr>
          <w:rFonts w:ascii="Times New Roman" w:hAnsi="Times New Roman" w:cs="Times New Roman"/>
          <w:sz w:val="24"/>
          <w:szCs w:val="24"/>
        </w:rPr>
        <w:t>Date.</w:t>
      </w:r>
    </w:p>
    <w:p w:rsidR="00E238A6" w:rsidRPr="008A48D7" w:rsidRDefault="00E238A6" w:rsidP="00E238A6">
      <w:pPr>
        <w:spacing w:line="480" w:lineRule="auto"/>
        <w:jc w:val="center"/>
        <w:rPr>
          <w:rFonts w:ascii="Times New Roman" w:hAnsi="Times New Roman" w:cs="Times New Roman"/>
          <w:sz w:val="24"/>
          <w:szCs w:val="24"/>
        </w:rPr>
      </w:pPr>
    </w:p>
    <w:p w:rsidR="00E238A6" w:rsidRPr="008A48D7" w:rsidRDefault="00E238A6" w:rsidP="00E238A6">
      <w:pPr>
        <w:spacing w:line="480" w:lineRule="auto"/>
        <w:jc w:val="center"/>
        <w:rPr>
          <w:rFonts w:ascii="Times New Roman" w:hAnsi="Times New Roman" w:cs="Times New Roman"/>
          <w:sz w:val="24"/>
          <w:szCs w:val="24"/>
        </w:rPr>
      </w:pPr>
    </w:p>
    <w:p w:rsidR="00E238A6" w:rsidRPr="008A48D7" w:rsidRDefault="00E238A6" w:rsidP="00E238A6">
      <w:pPr>
        <w:spacing w:line="480" w:lineRule="auto"/>
        <w:jc w:val="center"/>
        <w:rPr>
          <w:rFonts w:ascii="Times New Roman" w:hAnsi="Times New Roman" w:cs="Times New Roman"/>
          <w:sz w:val="24"/>
          <w:szCs w:val="24"/>
        </w:rPr>
      </w:pPr>
    </w:p>
    <w:p w:rsidR="00E238A6" w:rsidRPr="008A48D7" w:rsidRDefault="00E238A6" w:rsidP="00E238A6">
      <w:pPr>
        <w:spacing w:line="480" w:lineRule="auto"/>
        <w:jc w:val="center"/>
        <w:rPr>
          <w:rFonts w:ascii="Times New Roman" w:hAnsi="Times New Roman" w:cs="Times New Roman"/>
          <w:sz w:val="24"/>
          <w:szCs w:val="24"/>
        </w:rPr>
      </w:pPr>
    </w:p>
    <w:p w:rsidR="00E238A6" w:rsidRPr="008A48D7" w:rsidRDefault="00E238A6" w:rsidP="00E238A6">
      <w:pPr>
        <w:spacing w:line="480" w:lineRule="auto"/>
        <w:jc w:val="center"/>
        <w:rPr>
          <w:rFonts w:ascii="Times New Roman" w:hAnsi="Times New Roman" w:cs="Times New Roman"/>
          <w:sz w:val="24"/>
          <w:szCs w:val="24"/>
        </w:rPr>
      </w:pPr>
    </w:p>
    <w:p w:rsidR="00E238A6" w:rsidRPr="008A48D7" w:rsidRDefault="00E238A6" w:rsidP="00E238A6">
      <w:pPr>
        <w:spacing w:line="480" w:lineRule="auto"/>
        <w:jc w:val="center"/>
        <w:rPr>
          <w:rFonts w:ascii="Times New Roman" w:hAnsi="Times New Roman" w:cs="Times New Roman"/>
          <w:sz w:val="24"/>
          <w:szCs w:val="24"/>
        </w:rPr>
      </w:pPr>
    </w:p>
    <w:p w:rsidR="00E238A6" w:rsidRPr="008A48D7" w:rsidRDefault="00E238A6" w:rsidP="00E238A6">
      <w:pPr>
        <w:spacing w:line="480" w:lineRule="auto"/>
        <w:jc w:val="center"/>
        <w:rPr>
          <w:rFonts w:ascii="Times New Roman" w:hAnsi="Times New Roman" w:cs="Times New Roman"/>
          <w:sz w:val="24"/>
          <w:szCs w:val="24"/>
        </w:rPr>
      </w:pPr>
    </w:p>
    <w:p w:rsidR="00E238A6" w:rsidRPr="008A48D7" w:rsidRDefault="00787AFC" w:rsidP="00E238A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Poverty i</w:t>
      </w:r>
      <w:r w:rsidR="00E238A6" w:rsidRPr="008A48D7">
        <w:rPr>
          <w:rFonts w:ascii="Times New Roman" w:hAnsi="Times New Roman" w:cs="Times New Roman"/>
          <w:sz w:val="24"/>
          <w:szCs w:val="24"/>
        </w:rPr>
        <w:t>n Oklahoma.</w:t>
      </w:r>
    </w:p>
    <w:p w:rsidR="00787AFC" w:rsidRDefault="00787AFC" w:rsidP="00E238A6">
      <w:pPr>
        <w:spacing w:line="480" w:lineRule="auto"/>
        <w:ind w:firstLine="720"/>
        <w:rPr>
          <w:rFonts w:ascii="Times New Roman" w:hAnsi="Times New Roman" w:cs="Times New Roman"/>
          <w:sz w:val="24"/>
          <w:szCs w:val="24"/>
        </w:rPr>
      </w:pPr>
      <w:r>
        <w:rPr>
          <w:rFonts w:ascii="Times New Roman" w:hAnsi="Times New Roman" w:cs="Times New Roman"/>
          <w:sz w:val="24"/>
          <w:szCs w:val="24"/>
        </w:rPr>
        <w:t>Poverty has been a critical problem in</w:t>
      </w:r>
      <w:r w:rsidR="00E238A6" w:rsidRPr="008A48D7">
        <w:rPr>
          <w:rFonts w:ascii="Times New Roman" w:hAnsi="Times New Roman" w:cs="Times New Roman"/>
          <w:sz w:val="24"/>
          <w:szCs w:val="24"/>
        </w:rPr>
        <w:t xml:space="preserve"> Oklahoma</w:t>
      </w:r>
      <w:r>
        <w:rPr>
          <w:rFonts w:ascii="Times New Roman" w:hAnsi="Times New Roman" w:cs="Times New Roman"/>
          <w:sz w:val="24"/>
          <w:szCs w:val="24"/>
        </w:rPr>
        <w:t xml:space="preserve"> </w:t>
      </w:r>
      <w:r w:rsidR="00E238A6" w:rsidRPr="008A48D7">
        <w:rPr>
          <w:rFonts w:ascii="Times New Roman" w:hAnsi="Times New Roman" w:cs="Times New Roman"/>
          <w:sz w:val="24"/>
          <w:szCs w:val="24"/>
        </w:rPr>
        <w:t>even before statehood. As evident, the original inhabitant</w:t>
      </w:r>
      <w:r>
        <w:rPr>
          <w:rFonts w:ascii="Times New Roman" w:hAnsi="Times New Roman" w:cs="Times New Roman"/>
          <w:sz w:val="24"/>
          <w:szCs w:val="24"/>
        </w:rPr>
        <w:t xml:space="preserve">s were faced with enormous challenges </w:t>
      </w:r>
      <w:r w:rsidR="00E238A6" w:rsidRPr="008A48D7">
        <w:rPr>
          <w:rFonts w:ascii="Times New Roman" w:hAnsi="Times New Roman" w:cs="Times New Roman"/>
          <w:sz w:val="24"/>
          <w:szCs w:val="24"/>
        </w:rPr>
        <w:t>of food insecurity, drought, and nonexistent infrastructure, in addition to significantly reduced material resources. In reflect</w:t>
      </w:r>
      <w:r>
        <w:rPr>
          <w:rFonts w:ascii="Times New Roman" w:hAnsi="Times New Roman" w:cs="Times New Roman"/>
          <w:sz w:val="24"/>
          <w:szCs w:val="24"/>
        </w:rPr>
        <w:t>ion to the great depression,</w:t>
      </w:r>
      <w:r w:rsidR="00E238A6" w:rsidRPr="008A48D7">
        <w:rPr>
          <w:rFonts w:ascii="Times New Roman" w:hAnsi="Times New Roman" w:cs="Times New Roman"/>
          <w:sz w:val="24"/>
          <w:szCs w:val="24"/>
        </w:rPr>
        <w:t xml:space="preserve"> Oklahoma state lost lives of about 500, 000 residents through immigration which was facilitated by challenging poverty together with famine. Contemporary statistics affirm that about 16% of Oklahomans live below the poverty line and a third of the Oklahoman counties are featured with a poverty rate above 20%. Oklahoma struggled in poverty even when the United States encountered rapid tides of economic prosperity, and hence poverty has</w:t>
      </w:r>
      <w:r>
        <w:rPr>
          <w:rFonts w:ascii="Times New Roman" w:hAnsi="Times New Roman" w:cs="Times New Roman"/>
          <w:sz w:val="24"/>
          <w:szCs w:val="24"/>
        </w:rPr>
        <w:t xml:space="preserve"> become</w:t>
      </w:r>
      <w:r w:rsidR="00E238A6" w:rsidRPr="008A48D7">
        <w:rPr>
          <w:rFonts w:ascii="Times New Roman" w:hAnsi="Times New Roman" w:cs="Times New Roman"/>
          <w:sz w:val="24"/>
          <w:szCs w:val="24"/>
        </w:rPr>
        <w:t xml:space="preserve"> the trend from one generation to another (Fain &amp; Contreras, 2016). The m</w:t>
      </w:r>
      <w:r>
        <w:rPr>
          <w:rFonts w:ascii="Times New Roman" w:hAnsi="Times New Roman" w:cs="Times New Roman"/>
          <w:sz w:val="24"/>
          <w:szCs w:val="24"/>
        </w:rPr>
        <w:t xml:space="preserve">ain </w:t>
      </w:r>
      <w:r w:rsidR="00E238A6" w:rsidRPr="008A48D7">
        <w:rPr>
          <w:rFonts w:ascii="Times New Roman" w:hAnsi="Times New Roman" w:cs="Times New Roman"/>
          <w:sz w:val="24"/>
          <w:szCs w:val="24"/>
        </w:rPr>
        <w:t>proliferator</w:t>
      </w:r>
      <w:r>
        <w:rPr>
          <w:rFonts w:ascii="Times New Roman" w:hAnsi="Times New Roman" w:cs="Times New Roman"/>
          <w:sz w:val="24"/>
          <w:szCs w:val="24"/>
        </w:rPr>
        <w:t xml:space="preserve">s of poverty in Oklahoma include; </w:t>
      </w:r>
      <w:r w:rsidRPr="008A48D7">
        <w:rPr>
          <w:rFonts w:ascii="Times New Roman" w:hAnsi="Times New Roman" w:cs="Times New Roman"/>
          <w:sz w:val="24"/>
          <w:szCs w:val="24"/>
        </w:rPr>
        <w:t>underemployment</w:t>
      </w:r>
      <w:r w:rsidR="00E238A6" w:rsidRPr="008A48D7">
        <w:rPr>
          <w:rFonts w:ascii="Times New Roman" w:hAnsi="Times New Roman" w:cs="Times New Roman"/>
          <w:sz w:val="24"/>
          <w:szCs w:val="24"/>
        </w:rPr>
        <w:t xml:space="preserve"> and low wage work, low education attainment, mass incarceration, and hunger and poor health, and these have </w:t>
      </w:r>
      <w:r>
        <w:rPr>
          <w:rFonts w:ascii="Times New Roman" w:hAnsi="Times New Roman" w:cs="Times New Roman"/>
          <w:sz w:val="24"/>
          <w:szCs w:val="24"/>
        </w:rPr>
        <w:t>le</w:t>
      </w:r>
      <w:r w:rsidR="00E238A6" w:rsidRPr="008A48D7">
        <w:rPr>
          <w:rFonts w:ascii="Times New Roman" w:hAnsi="Times New Roman" w:cs="Times New Roman"/>
          <w:sz w:val="24"/>
          <w:szCs w:val="24"/>
        </w:rPr>
        <w:t xml:space="preserve">d to difficulties in meeting basic human needs. However, the causes and effects of poverty can be adequately addressed in an effort to reduce and possibly deter poverty in Oklahoma. To resolve </w:t>
      </w:r>
      <w:r>
        <w:rPr>
          <w:rFonts w:ascii="Times New Roman" w:hAnsi="Times New Roman" w:cs="Times New Roman"/>
          <w:sz w:val="24"/>
          <w:szCs w:val="24"/>
        </w:rPr>
        <w:t>the problem of</w:t>
      </w:r>
      <w:r w:rsidR="00E238A6" w:rsidRPr="008A48D7">
        <w:rPr>
          <w:rFonts w:ascii="Times New Roman" w:hAnsi="Times New Roman" w:cs="Times New Roman"/>
          <w:sz w:val="24"/>
          <w:szCs w:val="24"/>
        </w:rPr>
        <w:t xml:space="preserve"> poverty </w:t>
      </w:r>
      <w:r>
        <w:rPr>
          <w:rFonts w:ascii="Times New Roman" w:hAnsi="Times New Roman" w:cs="Times New Roman"/>
          <w:sz w:val="24"/>
          <w:szCs w:val="24"/>
        </w:rPr>
        <w:t xml:space="preserve">in </w:t>
      </w:r>
      <w:r w:rsidR="00E238A6" w:rsidRPr="008A48D7">
        <w:rPr>
          <w:rFonts w:ascii="Times New Roman" w:hAnsi="Times New Roman" w:cs="Times New Roman"/>
          <w:sz w:val="24"/>
          <w:szCs w:val="24"/>
        </w:rPr>
        <w:t xml:space="preserve">Oklahoma, the state should boost the education infrastructure for students to study, properly </w:t>
      </w:r>
      <w:r>
        <w:rPr>
          <w:rFonts w:ascii="Times New Roman" w:hAnsi="Times New Roman" w:cs="Times New Roman"/>
          <w:sz w:val="24"/>
          <w:szCs w:val="24"/>
        </w:rPr>
        <w:t xml:space="preserve">and equally </w:t>
      </w:r>
      <w:r w:rsidR="00E238A6" w:rsidRPr="008A48D7">
        <w:rPr>
          <w:rFonts w:ascii="Times New Roman" w:hAnsi="Times New Roman" w:cs="Times New Roman"/>
          <w:sz w:val="24"/>
          <w:szCs w:val="24"/>
        </w:rPr>
        <w:t>distribute private and public resources across all societies in the state, and revise the state</w:t>
      </w:r>
      <w:r>
        <w:rPr>
          <w:rFonts w:ascii="Times New Roman" w:hAnsi="Times New Roman" w:cs="Times New Roman"/>
          <w:sz w:val="24"/>
          <w:szCs w:val="24"/>
        </w:rPr>
        <w:t>’s</w:t>
      </w:r>
      <w:r w:rsidR="00E238A6" w:rsidRPr="008A48D7">
        <w:rPr>
          <w:rFonts w:ascii="Times New Roman" w:hAnsi="Times New Roman" w:cs="Times New Roman"/>
          <w:sz w:val="24"/>
          <w:szCs w:val="24"/>
        </w:rPr>
        <w:t xml:space="preserve"> labor laws to ensure all employers comply with the wage limits set</w:t>
      </w:r>
      <w:r>
        <w:rPr>
          <w:rFonts w:ascii="Times New Roman" w:hAnsi="Times New Roman" w:cs="Times New Roman"/>
          <w:sz w:val="24"/>
          <w:szCs w:val="24"/>
        </w:rPr>
        <w:t>.</w:t>
      </w:r>
    </w:p>
    <w:p w:rsidR="00E238A6" w:rsidRPr="008A48D7" w:rsidRDefault="00E238A6" w:rsidP="00E238A6">
      <w:pPr>
        <w:spacing w:line="480" w:lineRule="auto"/>
        <w:ind w:firstLine="720"/>
        <w:rPr>
          <w:rFonts w:ascii="Times New Roman" w:hAnsi="Times New Roman" w:cs="Times New Roman"/>
          <w:sz w:val="24"/>
          <w:szCs w:val="24"/>
        </w:rPr>
      </w:pPr>
      <w:r w:rsidRPr="008A48D7">
        <w:rPr>
          <w:rFonts w:ascii="Times New Roman" w:hAnsi="Times New Roman" w:cs="Times New Roman"/>
          <w:sz w:val="24"/>
          <w:szCs w:val="24"/>
        </w:rPr>
        <w:t>To resolve the problem of poverty in Oklahoma, the state government should boost the education infrastructure for students to</w:t>
      </w:r>
      <w:r w:rsidR="00787AFC">
        <w:rPr>
          <w:rFonts w:ascii="Times New Roman" w:hAnsi="Times New Roman" w:cs="Times New Roman"/>
          <w:sz w:val="24"/>
          <w:szCs w:val="24"/>
        </w:rPr>
        <w:t xml:space="preserve"> study. According to economists’</w:t>
      </w:r>
      <w:r w:rsidRPr="008A48D7">
        <w:rPr>
          <w:rFonts w:ascii="Times New Roman" w:hAnsi="Times New Roman" w:cs="Times New Roman"/>
          <w:sz w:val="24"/>
          <w:szCs w:val="24"/>
        </w:rPr>
        <w:t xml:space="preserve"> reports, poverty in the context of Oklahoma has remained persistent as a result of low education endowment which has been the case with the past and present generations and it is with no doubt that it will be passed to the next generation</w:t>
      </w:r>
      <w:r w:rsidR="00787AFC">
        <w:rPr>
          <w:rFonts w:ascii="Times New Roman" w:hAnsi="Times New Roman" w:cs="Times New Roman"/>
          <w:sz w:val="24"/>
          <w:szCs w:val="24"/>
        </w:rPr>
        <w:t xml:space="preserve"> if necessary remedies are not implemented </w:t>
      </w:r>
      <w:r w:rsidRPr="008A48D7">
        <w:rPr>
          <w:rFonts w:ascii="Times New Roman" w:hAnsi="Times New Roman" w:cs="Times New Roman"/>
          <w:sz w:val="24"/>
          <w:szCs w:val="24"/>
        </w:rPr>
        <w:t xml:space="preserve">(Fain &amp; Contreras, 2016). Perceptively, education and poverty are highly correlated since education prepares people for </w:t>
      </w:r>
      <w:r w:rsidRPr="008A48D7">
        <w:rPr>
          <w:rFonts w:ascii="Times New Roman" w:hAnsi="Times New Roman" w:cs="Times New Roman"/>
          <w:sz w:val="24"/>
          <w:szCs w:val="24"/>
        </w:rPr>
        <w:lastRenderedPageBreak/>
        <w:t xml:space="preserve">employment and earning. Herein, both state and local governments at Oklahoma must join efforts to rejuvenate public school systems by providing physical structures such as school compounds, classes, and learning materials.  Education should be subsidized to reduce the cost </w:t>
      </w:r>
      <w:r w:rsidR="00787AFC">
        <w:rPr>
          <w:rFonts w:ascii="Times New Roman" w:hAnsi="Times New Roman" w:cs="Times New Roman"/>
          <w:sz w:val="24"/>
          <w:szCs w:val="24"/>
        </w:rPr>
        <w:t xml:space="preserve">of each student’s </w:t>
      </w:r>
      <w:r w:rsidRPr="008A48D7">
        <w:rPr>
          <w:rFonts w:ascii="Times New Roman" w:hAnsi="Times New Roman" w:cs="Times New Roman"/>
          <w:sz w:val="24"/>
          <w:szCs w:val="24"/>
        </w:rPr>
        <w:t>spending on common education.  Educational infrastructure should be complemented with the recruitment of qualified and adequate teachers who would suppo</w:t>
      </w:r>
      <w:r w:rsidR="00787AFC">
        <w:rPr>
          <w:rFonts w:ascii="Times New Roman" w:hAnsi="Times New Roman" w:cs="Times New Roman"/>
          <w:sz w:val="24"/>
          <w:szCs w:val="24"/>
        </w:rPr>
        <w:t xml:space="preserve">rt learning. Boosting educational </w:t>
      </w:r>
      <w:r w:rsidRPr="008A48D7">
        <w:rPr>
          <w:rFonts w:ascii="Times New Roman" w:hAnsi="Times New Roman" w:cs="Times New Roman"/>
          <w:sz w:val="24"/>
          <w:szCs w:val="24"/>
        </w:rPr>
        <w:t>infrastructure would encourage students to increasingly enroll in schools to learn and gain the necessary sk</w:t>
      </w:r>
      <w:r w:rsidR="00787AFC">
        <w:rPr>
          <w:rFonts w:ascii="Times New Roman" w:hAnsi="Times New Roman" w:cs="Times New Roman"/>
          <w:sz w:val="24"/>
          <w:szCs w:val="24"/>
        </w:rPr>
        <w:t xml:space="preserve">ills. Education will </w:t>
      </w:r>
      <w:r w:rsidR="00E27E0F">
        <w:rPr>
          <w:rFonts w:ascii="Times New Roman" w:hAnsi="Times New Roman" w:cs="Times New Roman"/>
          <w:sz w:val="24"/>
          <w:szCs w:val="24"/>
        </w:rPr>
        <w:t>adequately</w:t>
      </w:r>
      <w:r w:rsidRPr="008A48D7">
        <w:rPr>
          <w:rFonts w:ascii="Times New Roman" w:hAnsi="Times New Roman" w:cs="Times New Roman"/>
          <w:sz w:val="24"/>
          <w:szCs w:val="24"/>
        </w:rPr>
        <w:t xml:space="preserve"> prepare students for better jobs and improved earnings, thus ensuring improved quality of living through reduced pove</w:t>
      </w:r>
      <w:r w:rsidR="00E27E0F">
        <w:rPr>
          <w:rFonts w:ascii="Times New Roman" w:hAnsi="Times New Roman" w:cs="Times New Roman"/>
          <w:sz w:val="24"/>
          <w:szCs w:val="24"/>
        </w:rPr>
        <w:t>rty</w:t>
      </w:r>
      <w:r w:rsidR="00E27E0F" w:rsidRPr="008A48D7">
        <w:rPr>
          <w:rFonts w:ascii="Times New Roman" w:hAnsi="Times New Roman" w:cs="Times New Roman"/>
          <w:sz w:val="24"/>
          <w:szCs w:val="24"/>
        </w:rPr>
        <w:t xml:space="preserve"> (Marciukaityte, 2018)</w:t>
      </w:r>
      <w:r w:rsidR="00E27E0F">
        <w:rPr>
          <w:rFonts w:ascii="Times New Roman" w:hAnsi="Times New Roman" w:cs="Times New Roman"/>
          <w:sz w:val="24"/>
          <w:szCs w:val="24"/>
        </w:rPr>
        <w:t>.</w:t>
      </w:r>
    </w:p>
    <w:p w:rsidR="00E238A6" w:rsidRPr="008A48D7" w:rsidRDefault="00E27E0F" w:rsidP="00E238A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poverty in Oklahoma can be addressed sufficiently through</w:t>
      </w:r>
      <w:r w:rsidR="00E238A6" w:rsidRPr="008A48D7">
        <w:rPr>
          <w:rFonts w:ascii="Times New Roman" w:hAnsi="Times New Roman" w:cs="Times New Roman"/>
          <w:sz w:val="24"/>
          <w:szCs w:val="24"/>
        </w:rPr>
        <w:t xml:space="preserve"> proper distribution of private and public resources across all societies</w:t>
      </w:r>
      <w:r>
        <w:rPr>
          <w:rFonts w:ascii="Times New Roman" w:hAnsi="Times New Roman" w:cs="Times New Roman"/>
          <w:sz w:val="24"/>
          <w:szCs w:val="24"/>
        </w:rPr>
        <w:t>.</w:t>
      </w:r>
      <w:r w:rsidR="00E238A6" w:rsidRPr="008A48D7">
        <w:rPr>
          <w:rFonts w:ascii="Times New Roman" w:hAnsi="Times New Roman" w:cs="Times New Roman"/>
          <w:sz w:val="24"/>
          <w:szCs w:val="24"/>
        </w:rPr>
        <w:t xml:space="preserve"> It is</w:t>
      </w:r>
      <w:r>
        <w:rPr>
          <w:rFonts w:ascii="Times New Roman" w:hAnsi="Times New Roman" w:cs="Times New Roman"/>
          <w:sz w:val="24"/>
          <w:szCs w:val="24"/>
        </w:rPr>
        <w:t xml:space="preserve"> not s</w:t>
      </w:r>
      <w:r w:rsidR="00E238A6" w:rsidRPr="008A48D7">
        <w:rPr>
          <w:rFonts w:ascii="Times New Roman" w:hAnsi="Times New Roman" w:cs="Times New Roman"/>
          <w:sz w:val="24"/>
          <w:szCs w:val="24"/>
        </w:rPr>
        <w:t>urprising that regional imbalance is an ideal enemy of development and this has been the case with Oklahoma. Private and public resources have remained unbalanced in the context of the state (Gabler, Richey Jr, &amp; Stewart, 2017). For instance, private businesses have only been centralized along the urban centers thus leaving the rural areas underdeveloped. Similarly, public resources have been centered along the t</w:t>
      </w:r>
      <w:r>
        <w:rPr>
          <w:rFonts w:ascii="Times New Roman" w:hAnsi="Times New Roman" w:cs="Times New Roman"/>
          <w:sz w:val="24"/>
          <w:szCs w:val="24"/>
        </w:rPr>
        <w:t xml:space="preserve">owns. The remote areas have been having </w:t>
      </w:r>
      <w:r w:rsidR="00E238A6" w:rsidRPr="008A48D7">
        <w:rPr>
          <w:rFonts w:ascii="Times New Roman" w:hAnsi="Times New Roman" w:cs="Times New Roman"/>
          <w:sz w:val="24"/>
          <w:szCs w:val="24"/>
        </w:rPr>
        <w:t xml:space="preserve">unreliable transport and communication, social amenities, security, and water since statehood. Poverty is on the verge </w:t>
      </w:r>
      <w:r w:rsidR="00C34930">
        <w:rPr>
          <w:rFonts w:ascii="Times New Roman" w:hAnsi="Times New Roman" w:cs="Times New Roman"/>
          <w:sz w:val="24"/>
          <w:szCs w:val="24"/>
        </w:rPr>
        <w:t>of deteriorating Oklahoma,</w:t>
      </w:r>
      <w:r w:rsidR="00E238A6" w:rsidRPr="008A48D7">
        <w:rPr>
          <w:rFonts w:ascii="Times New Roman" w:hAnsi="Times New Roman" w:cs="Times New Roman"/>
          <w:sz w:val="24"/>
          <w:szCs w:val="24"/>
        </w:rPr>
        <w:t xml:space="preserve"> and thus, decentralization seems effective to the problem. As such, both private and public investors should be encouraged to consider investing in remote areas of the state to enhance balanced development</w:t>
      </w:r>
      <w:r w:rsidRPr="00E27E0F">
        <w:rPr>
          <w:rFonts w:ascii="Times New Roman" w:hAnsi="Times New Roman" w:cs="Times New Roman"/>
          <w:sz w:val="24"/>
          <w:szCs w:val="24"/>
        </w:rPr>
        <w:t xml:space="preserve"> </w:t>
      </w:r>
      <w:r>
        <w:rPr>
          <w:rFonts w:ascii="Times New Roman" w:hAnsi="Times New Roman" w:cs="Times New Roman"/>
          <w:sz w:val="24"/>
          <w:szCs w:val="24"/>
        </w:rPr>
        <w:t>(Gabler et al., 2017)</w:t>
      </w:r>
      <w:r w:rsidR="00E238A6" w:rsidRPr="008A48D7">
        <w:rPr>
          <w:rFonts w:ascii="Times New Roman" w:hAnsi="Times New Roman" w:cs="Times New Roman"/>
          <w:sz w:val="24"/>
          <w:szCs w:val="24"/>
        </w:rPr>
        <w:t>. More importantly, such a practice will encourage the creation of job opportunities for Oklahoma</w:t>
      </w:r>
      <w:r>
        <w:rPr>
          <w:rFonts w:ascii="Times New Roman" w:hAnsi="Times New Roman" w:cs="Times New Roman"/>
          <w:sz w:val="24"/>
          <w:szCs w:val="24"/>
        </w:rPr>
        <w:t>ns’ in all parts of the state</w:t>
      </w:r>
      <w:r w:rsidR="00E238A6" w:rsidRPr="008A48D7">
        <w:rPr>
          <w:rFonts w:ascii="Times New Roman" w:hAnsi="Times New Roman" w:cs="Times New Roman"/>
          <w:sz w:val="24"/>
          <w:szCs w:val="24"/>
        </w:rPr>
        <w:t xml:space="preserve"> thus reducing the percentage of people living below the poverty line.</w:t>
      </w:r>
    </w:p>
    <w:p w:rsidR="00E238A6" w:rsidRPr="008A48D7" w:rsidRDefault="00E27E0F" w:rsidP="00E238A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Poverty in Oklahoma can also be resolved by ensuring that there is ad</w:t>
      </w:r>
      <w:r w:rsidR="00E238A6" w:rsidRPr="008A48D7">
        <w:rPr>
          <w:rFonts w:ascii="Times New Roman" w:hAnsi="Times New Roman" w:cs="Times New Roman"/>
          <w:sz w:val="24"/>
          <w:szCs w:val="24"/>
        </w:rPr>
        <w:t>equate revie</w:t>
      </w:r>
      <w:r>
        <w:rPr>
          <w:rFonts w:ascii="Times New Roman" w:hAnsi="Times New Roman" w:cs="Times New Roman"/>
          <w:sz w:val="24"/>
          <w:szCs w:val="24"/>
        </w:rPr>
        <w:t xml:space="preserve">wing of the state labor laws which will </w:t>
      </w:r>
      <w:r w:rsidR="00E238A6" w:rsidRPr="008A48D7">
        <w:rPr>
          <w:rFonts w:ascii="Times New Roman" w:hAnsi="Times New Roman" w:cs="Times New Roman"/>
          <w:sz w:val="24"/>
          <w:szCs w:val="24"/>
        </w:rPr>
        <w:t>ensure</w:t>
      </w:r>
      <w:r>
        <w:rPr>
          <w:rFonts w:ascii="Times New Roman" w:hAnsi="Times New Roman" w:cs="Times New Roman"/>
          <w:sz w:val="24"/>
          <w:szCs w:val="24"/>
        </w:rPr>
        <w:t xml:space="preserve"> that</w:t>
      </w:r>
      <w:r w:rsidR="00E238A6" w:rsidRPr="008A48D7">
        <w:rPr>
          <w:rFonts w:ascii="Times New Roman" w:hAnsi="Times New Roman" w:cs="Times New Roman"/>
          <w:sz w:val="24"/>
          <w:szCs w:val="24"/>
        </w:rPr>
        <w:t xml:space="preserve"> all employers comply with the wage limits set. Economists have attested that poverty in Oklahoma has been facilitated by the increased rate of underemployment accounting from low standards of wage rate. It is justifiable</w:t>
      </w:r>
      <w:r>
        <w:rPr>
          <w:rFonts w:ascii="Times New Roman" w:hAnsi="Times New Roman" w:cs="Times New Roman"/>
          <w:sz w:val="24"/>
          <w:szCs w:val="24"/>
        </w:rPr>
        <w:t xml:space="preserve"> to assert that</w:t>
      </w:r>
      <w:r w:rsidR="00E238A6" w:rsidRPr="008A48D7">
        <w:rPr>
          <w:rFonts w:ascii="Times New Roman" w:hAnsi="Times New Roman" w:cs="Times New Roman"/>
          <w:sz w:val="24"/>
          <w:szCs w:val="24"/>
        </w:rPr>
        <w:t xml:space="preserve"> employment is a key prerequisite of escaping poverty. Reviewing the state labor law</w:t>
      </w:r>
      <w:r w:rsidR="009609C5">
        <w:rPr>
          <w:rFonts w:ascii="Times New Roman" w:hAnsi="Times New Roman" w:cs="Times New Roman"/>
          <w:sz w:val="24"/>
          <w:szCs w:val="24"/>
        </w:rPr>
        <w:t>s</w:t>
      </w:r>
      <w:r w:rsidR="00E238A6" w:rsidRPr="008A48D7">
        <w:rPr>
          <w:rFonts w:ascii="Times New Roman" w:hAnsi="Times New Roman" w:cs="Times New Roman"/>
          <w:sz w:val="24"/>
          <w:szCs w:val="24"/>
        </w:rPr>
        <w:t xml:space="preserve"> will help in ensuring overall employees w</w:t>
      </w:r>
      <w:r w:rsidR="009609C5">
        <w:rPr>
          <w:rFonts w:ascii="Times New Roman" w:hAnsi="Times New Roman" w:cs="Times New Roman"/>
          <w:sz w:val="24"/>
          <w:szCs w:val="24"/>
        </w:rPr>
        <w:t>ellness (Marciukaityte, 2018). Such a review will also</w:t>
      </w:r>
      <w:r w:rsidR="00E238A6" w:rsidRPr="008A48D7">
        <w:rPr>
          <w:rFonts w:ascii="Times New Roman" w:hAnsi="Times New Roman" w:cs="Times New Roman"/>
          <w:sz w:val="24"/>
          <w:szCs w:val="24"/>
        </w:rPr>
        <w:t xml:space="preserve"> ensure that employers establish a safe and friendly working environment in an effort to alleviate incidences of employee’s burnout and increased turnover rates in the state. More importantly, ensuring compliance with the wage limits set will fight poverty by ensuring that Oklahomans are not underpaid. It will help in reducing the number of Oklahomans living </w:t>
      </w:r>
      <w:r w:rsidR="009609C5">
        <w:rPr>
          <w:rFonts w:ascii="Times New Roman" w:hAnsi="Times New Roman" w:cs="Times New Roman"/>
          <w:sz w:val="24"/>
          <w:szCs w:val="24"/>
        </w:rPr>
        <w:t>below the poverty level and as such,</w:t>
      </w:r>
      <w:r w:rsidR="00E238A6" w:rsidRPr="008A48D7">
        <w:rPr>
          <w:rFonts w:ascii="Times New Roman" w:hAnsi="Times New Roman" w:cs="Times New Roman"/>
          <w:sz w:val="24"/>
          <w:szCs w:val="24"/>
        </w:rPr>
        <w:t xml:space="preserve"> they will be able to meet their basic needs and those of their families. Favorable wage rates will also encourage savings and investments, create more employment opportunities for Oklahomans and hence crush the long-lasting legacy of poverty in Oklahoma.</w:t>
      </w:r>
    </w:p>
    <w:p w:rsidR="00E238A6" w:rsidRPr="008A48D7" w:rsidRDefault="00E238A6" w:rsidP="00E238A6">
      <w:pPr>
        <w:spacing w:line="480" w:lineRule="auto"/>
        <w:ind w:firstLine="720"/>
        <w:rPr>
          <w:rFonts w:ascii="Times New Roman" w:hAnsi="Times New Roman" w:cs="Times New Roman"/>
          <w:sz w:val="24"/>
          <w:szCs w:val="24"/>
        </w:rPr>
      </w:pPr>
      <w:r w:rsidRPr="008A48D7">
        <w:rPr>
          <w:rFonts w:ascii="Times New Roman" w:hAnsi="Times New Roman" w:cs="Times New Roman"/>
          <w:sz w:val="24"/>
          <w:szCs w:val="24"/>
        </w:rPr>
        <w:t xml:space="preserve">In summation, </w:t>
      </w:r>
      <w:r w:rsidR="009609C5">
        <w:rPr>
          <w:rFonts w:ascii="Times New Roman" w:hAnsi="Times New Roman" w:cs="Times New Roman"/>
          <w:sz w:val="24"/>
          <w:szCs w:val="24"/>
        </w:rPr>
        <w:t>it is apparent that poverty has been and is a critical</w:t>
      </w:r>
      <w:r w:rsidRPr="008A48D7">
        <w:rPr>
          <w:rFonts w:ascii="Times New Roman" w:hAnsi="Times New Roman" w:cs="Times New Roman"/>
          <w:sz w:val="24"/>
          <w:szCs w:val="24"/>
        </w:rPr>
        <w:t xml:space="preserve"> blow to the Oklahoman state in that it has claimed lives of Oklahomans, facilitated out-migration, reduced investments, and overreliance on federal donations. However, there</w:t>
      </w:r>
      <w:r w:rsidR="009609C5">
        <w:rPr>
          <w:rFonts w:ascii="Times New Roman" w:hAnsi="Times New Roman" w:cs="Times New Roman"/>
          <w:sz w:val="24"/>
          <w:szCs w:val="24"/>
        </w:rPr>
        <w:t xml:space="preserve"> hope of eradicating poverty s</w:t>
      </w:r>
      <w:r w:rsidRPr="008A48D7">
        <w:rPr>
          <w:rFonts w:ascii="Times New Roman" w:hAnsi="Times New Roman" w:cs="Times New Roman"/>
          <w:sz w:val="24"/>
          <w:szCs w:val="24"/>
        </w:rPr>
        <w:t>ince several measures can be accur</w:t>
      </w:r>
      <w:r w:rsidR="009609C5">
        <w:rPr>
          <w:rFonts w:ascii="Times New Roman" w:hAnsi="Times New Roman" w:cs="Times New Roman"/>
          <w:sz w:val="24"/>
          <w:szCs w:val="24"/>
        </w:rPr>
        <w:t>ately implemented with the involvement of critical stakeholders. T</w:t>
      </w:r>
      <w:r w:rsidRPr="008A48D7">
        <w:rPr>
          <w:rFonts w:ascii="Times New Roman" w:hAnsi="Times New Roman" w:cs="Times New Roman"/>
          <w:sz w:val="24"/>
          <w:szCs w:val="24"/>
        </w:rPr>
        <w:t xml:space="preserve">o </w:t>
      </w:r>
      <w:r w:rsidR="009609C5">
        <w:rPr>
          <w:rFonts w:ascii="Times New Roman" w:hAnsi="Times New Roman" w:cs="Times New Roman"/>
          <w:sz w:val="24"/>
          <w:szCs w:val="24"/>
        </w:rPr>
        <w:t xml:space="preserve">adequately and effectively </w:t>
      </w:r>
      <w:r w:rsidRPr="008A48D7">
        <w:rPr>
          <w:rFonts w:ascii="Times New Roman" w:hAnsi="Times New Roman" w:cs="Times New Roman"/>
          <w:sz w:val="24"/>
          <w:szCs w:val="24"/>
        </w:rPr>
        <w:t>resolve</w:t>
      </w:r>
      <w:r w:rsidR="009609C5">
        <w:rPr>
          <w:rFonts w:ascii="Times New Roman" w:hAnsi="Times New Roman" w:cs="Times New Roman"/>
          <w:sz w:val="24"/>
          <w:szCs w:val="24"/>
        </w:rPr>
        <w:t xml:space="preserve"> the problem of</w:t>
      </w:r>
      <w:r w:rsidRPr="008A48D7">
        <w:rPr>
          <w:rFonts w:ascii="Times New Roman" w:hAnsi="Times New Roman" w:cs="Times New Roman"/>
          <w:sz w:val="24"/>
          <w:szCs w:val="24"/>
        </w:rPr>
        <w:t xml:space="preserve"> poverty of Oklahoma, the state should boost the education</w:t>
      </w:r>
      <w:r w:rsidR="009609C5">
        <w:rPr>
          <w:rFonts w:ascii="Times New Roman" w:hAnsi="Times New Roman" w:cs="Times New Roman"/>
          <w:sz w:val="24"/>
          <w:szCs w:val="24"/>
        </w:rPr>
        <w:t>al</w:t>
      </w:r>
      <w:r w:rsidRPr="008A48D7">
        <w:rPr>
          <w:rFonts w:ascii="Times New Roman" w:hAnsi="Times New Roman" w:cs="Times New Roman"/>
          <w:sz w:val="24"/>
          <w:szCs w:val="24"/>
        </w:rPr>
        <w:t xml:space="preserve"> infrastructure for students to study, properly</w:t>
      </w:r>
      <w:r w:rsidR="009609C5">
        <w:rPr>
          <w:rFonts w:ascii="Times New Roman" w:hAnsi="Times New Roman" w:cs="Times New Roman"/>
          <w:sz w:val="24"/>
          <w:szCs w:val="24"/>
        </w:rPr>
        <w:t>, equally and adequately</w:t>
      </w:r>
      <w:r w:rsidRPr="008A48D7">
        <w:rPr>
          <w:rFonts w:ascii="Times New Roman" w:hAnsi="Times New Roman" w:cs="Times New Roman"/>
          <w:sz w:val="24"/>
          <w:szCs w:val="24"/>
        </w:rPr>
        <w:t xml:space="preserve"> distribute private and public resources across all societies in the state, and review the state labor laws to ensure all employers comply with the wage limits set. These strategies</w:t>
      </w:r>
      <w:r w:rsidR="009609C5">
        <w:rPr>
          <w:rFonts w:ascii="Times New Roman" w:hAnsi="Times New Roman" w:cs="Times New Roman"/>
          <w:sz w:val="24"/>
          <w:szCs w:val="24"/>
        </w:rPr>
        <w:t xml:space="preserve"> are very</w:t>
      </w:r>
      <w:r w:rsidRPr="008A48D7">
        <w:rPr>
          <w:rFonts w:ascii="Times New Roman" w:hAnsi="Times New Roman" w:cs="Times New Roman"/>
          <w:sz w:val="24"/>
          <w:szCs w:val="24"/>
        </w:rPr>
        <w:t xml:space="preserve"> promising and will address the problem from an evidence-based perspective. F</w:t>
      </w:r>
      <w:r w:rsidR="009609C5">
        <w:rPr>
          <w:rFonts w:ascii="Times New Roman" w:hAnsi="Times New Roman" w:cs="Times New Roman"/>
          <w:sz w:val="24"/>
          <w:szCs w:val="24"/>
        </w:rPr>
        <w:t xml:space="preserve">acilitation of educational </w:t>
      </w:r>
      <w:r w:rsidRPr="008A48D7">
        <w:rPr>
          <w:rFonts w:ascii="Times New Roman" w:hAnsi="Times New Roman" w:cs="Times New Roman"/>
          <w:sz w:val="24"/>
          <w:szCs w:val="24"/>
        </w:rPr>
        <w:t>infrastruc</w:t>
      </w:r>
      <w:r w:rsidR="009609C5">
        <w:rPr>
          <w:rFonts w:ascii="Times New Roman" w:hAnsi="Times New Roman" w:cs="Times New Roman"/>
          <w:sz w:val="24"/>
          <w:szCs w:val="24"/>
        </w:rPr>
        <w:t>ture will ensure that students are</w:t>
      </w:r>
      <w:r w:rsidRPr="008A48D7">
        <w:rPr>
          <w:rFonts w:ascii="Times New Roman" w:hAnsi="Times New Roman" w:cs="Times New Roman"/>
          <w:sz w:val="24"/>
          <w:szCs w:val="24"/>
        </w:rPr>
        <w:t xml:space="preserve"> equipped with the necessary knowledge and skills </w:t>
      </w:r>
      <w:r w:rsidRPr="008A48D7">
        <w:rPr>
          <w:rFonts w:ascii="Times New Roman" w:hAnsi="Times New Roman" w:cs="Times New Roman"/>
          <w:sz w:val="24"/>
          <w:szCs w:val="24"/>
        </w:rPr>
        <w:lastRenderedPageBreak/>
        <w:t>which will make them eligible for well-paying jobs and hence better living. In my conviction, poverty is broad than we can imagine. Thus, economists need to dive deeper to carry out state-based researches on the ideal causes and effects of poverty while endorsing the most appropriate tools necessary for deterrence.</w:t>
      </w:r>
      <w:r w:rsidR="008A48D7" w:rsidRPr="008A48D7">
        <w:rPr>
          <w:rFonts w:ascii="Times New Roman" w:hAnsi="Times New Roman" w:cs="Times New Roman"/>
          <w:sz w:val="24"/>
          <w:szCs w:val="24"/>
        </w:rPr>
        <w:t xml:space="preserve"> </w:t>
      </w:r>
      <w:r w:rsidR="009609C5">
        <w:rPr>
          <w:rFonts w:ascii="Times New Roman" w:hAnsi="Times New Roman" w:cs="Times New Roman"/>
          <w:sz w:val="24"/>
          <w:szCs w:val="24"/>
        </w:rPr>
        <w:t xml:space="preserve">Arguably, </w:t>
      </w:r>
      <w:r w:rsidRPr="008A48D7">
        <w:rPr>
          <w:rFonts w:ascii="Times New Roman" w:hAnsi="Times New Roman" w:cs="Times New Roman"/>
          <w:sz w:val="24"/>
          <w:szCs w:val="24"/>
        </w:rPr>
        <w:t>Oklahoma should emulate the footsteps of other successful state</w:t>
      </w:r>
      <w:r w:rsidR="009609C5">
        <w:rPr>
          <w:rFonts w:ascii="Times New Roman" w:hAnsi="Times New Roman" w:cs="Times New Roman"/>
          <w:sz w:val="24"/>
          <w:szCs w:val="24"/>
        </w:rPr>
        <w:t>s through borrowing knowledge on</w:t>
      </w:r>
      <w:r w:rsidRPr="008A48D7">
        <w:rPr>
          <w:rFonts w:ascii="Times New Roman" w:hAnsi="Times New Roman" w:cs="Times New Roman"/>
          <w:sz w:val="24"/>
          <w:szCs w:val="24"/>
        </w:rPr>
        <w:t xml:space="preserve"> poverty alleviation skills. </w:t>
      </w:r>
    </w:p>
    <w:p w:rsidR="008A48D7" w:rsidRPr="008A48D7" w:rsidRDefault="008A48D7" w:rsidP="00E238A6">
      <w:pPr>
        <w:spacing w:line="480" w:lineRule="auto"/>
        <w:jc w:val="center"/>
        <w:rPr>
          <w:rFonts w:ascii="Times New Roman" w:hAnsi="Times New Roman" w:cs="Times New Roman"/>
          <w:sz w:val="24"/>
          <w:szCs w:val="24"/>
        </w:rPr>
      </w:pPr>
    </w:p>
    <w:p w:rsidR="008A48D7" w:rsidRPr="008A48D7" w:rsidRDefault="008A48D7" w:rsidP="00E238A6">
      <w:pPr>
        <w:spacing w:line="480" w:lineRule="auto"/>
        <w:jc w:val="center"/>
        <w:rPr>
          <w:rFonts w:ascii="Times New Roman" w:hAnsi="Times New Roman" w:cs="Times New Roman"/>
          <w:sz w:val="24"/>
          <w:szCs w:val="24"/>
        </w:rPr>
      </w:pPr>
    </w:p>
    <w:p w:rsidR="008A48D7" w:rsidRPr="008A48D7" w:rsidRDefault="008A48D7" w:rsidP="00E238A6">
      <w:pPr>
        <w:spacing w:line="480" w:lineRule="auto"/>
        <w:jc w:val="center"/>
        <w:rPr>
          <w:rFonts w:ascii="Times New Roman" w:hAnsi="Times New Roman" w:cs="Times New Roman"/>
          <w:sz w:val="24"/>
          <w:szCs w:val="24"/>
        </w:rPr>
      </w:pPr>
    </w:p>
    <w:p w:rsidR="008A48D7" w:rsidRPr="008A48D7" w:rsidRDefault="008A48D7" w:rsidP="00E238A6">
      <w:pPr>
        <w:spacing w:line="480" w:lineRule="auto"/>
        <w:jc w:val="center"/>
        <w:rPr>
          <w:rFonts w:ascii="Times New Roman" w:hAnsi="Times New Roman" w:cs="Times New Roman"/>
          <w:sz w:val="24"/>
          <w:szCs w:val="24"/>
        </w:rPr>
      </w:pPr>
    </w:p>
    <w:p w:rsidR="008A48D7" w:rsidRPr="008A48D7" w:rsidRDefault="008A48D7" w:rsidP="00E238A6">
      <w:pPr>
        <w:spacing w:line="480" w:lineRule="auto"/>
        <w:jc w:val="center"/>
        <w:rPr>
          <w:rFonts w:ascii="Times New Roman" w:hAnsi="Times New Roman" w:cs="Times New Roman"/>
          <w:sz w:val="24"/>
          <w:szCs w:val="24"/>
        </w:rPr>
      </w:pPr>
    </w:p>
    <w:p w:rsidR="008A48D7" w:rsidRPr="008A48D7" w:rsidRDefault="008A48D7" w:rsidP="00E238A6">
      <w:pPr>
        <w:spacing w:line="480" w:lineRule="auto"/>
        <w:jc w:val="center"/>
        <w:rPr>
          <w:rFonts w:ascii="Times New Roman" w:hAnsi="Times New Roman" w:cs="Times New Roman"/>
          <w:sz w:val="24"/>
          <w:szCs w:val="24"/>
        </w:rPr>
      </w:pPr>
    </w:p>
    <w:p w:rsidR="008A48D7" w:rsidRPr="008A48D7" w:rsidRDefault="008A48D7" w:rsidP="00E238A6">
      <w:pPr>
        <w:spacing w:line="480" w:lineRule="auto"/>
        <w:jc w:val="center"/>
        <w:rPr>
          <w:rFonts w:ascii="Times New Roman" w:hAnsi="Times New Roman" w:cs="Times New Roman"/>
          <w:sz w:val="24"/>
          <w:szCs w:val="24"/>
        </w:rPr>
      </w:pPr>
    </w:p>
    <w:p w:rsidR="008A48D7" w:rsidRPr="008A48D7" w:rsidRDefault="008A48D7" w:rsidP="008A48D7">
      <w:pPr>
        <w:spacing w:line="480" w:lineRule="auto"/>
        <w:jc w:val="center"/>
        <w:rPr>
          <w:rFonts w:ascii="Times New Roman" w:hAnsi="Times New Roman" w:cs="Times New Roman"/>
          <w:sz w:val="24"/>
          <w:szCs w:val="24"/>
        </w:rPr>
      </w:pPr>
    </w:p>
    <w:p w:rsidR="008A48D7" w:rsidRPr="008A48D7" w:rsidRDefault="008A48D7" w:rsidP="008A48D7">
      <w:pPr>
        <w:spacing w:line="480" w:lineRule="auto"/>
        <w:jc w:val="center"/>
        <w:rPr>
          <w:rFonts w:ascii="Times New Roman" w:hAnsi="Times New Roman" w:cs="Times New Roman"/>
          <w:sz w:val="24"/>
          <w:szCs w:val="24"/>
        </w:rPr>
      </w:pPr>
    </w:p>
    <w:p w:rsidR="008A48D7" w:rsidRPr="008A48D7" w:rsidRDefault="008A48D7" w:rsidP="008A48D7">
      <w:pPr>
        <w:spacing w:line="480" w:lineRule="auto"/>
        <w:jc w:val="center"/>
        <w:rPr>
          <w:rFonts w:ascii="Times New Roman" w:hAnsi="Times New Roman" w:cs="Times New Roman"/>
          <w:sz w:val="24"/>
          <w:szCs w:val="24"/>
        </w:rPr>
      </w:pPr>
    </w:p>
    <w:p w:rsidR="008A48D7" w:rsidRPr="008A48D7" w:rsidRDefault="008A48D7" w:rsidP="008A48D7">
      <w:pPr>
        <w:spacing w:line="480" w:lineRule="auto"/>
        <w:jc w:val="center"/>
        <w:rPr>
          <w:rFonts w:ascii="Times New Roman" w:hAnsi="Times New Roman" w:cs="Times New Roman"/>
          <w:sz w:val="24"/>
          <w:szCs w:val="24"/>
        </w:rPr>
      </w:pPr>
    </w:p>
    <w:p w:rsidR="008A48D7" w:rsidRDefault="008A48D7" w:rsidP="008A48D7">
      <w:pPr>
        <w:spacing w:line="480" w:lineRule="auto"/>
        <w:jc w:val="center"/>
        <w:rPr>
          <w:rFonts w:ascii="Times New Roman" w:hAnsi="Times New Roman" w:cs="Times New Roman"/>
          <w:sz w:val="24"/>
          <w:szCs w:val="24"/>
        </w:rPr>
      </w:pPr>
    </w:p>
    <w:p w:rsidR="009609C5" w:rsidRDefault="009609C5" w:rsidP="008A48D7">
      <w:pPr>
        <w:spacing w:line="480" w:lineRule="auto"/>
        <w:jc w:val="center"/>
        <w:rPr>
          <w:rFonts w:ascii="Times New Roman" w:hAnsi="Times New Roman" w:cs="Times New Roman"/>
          <w:sz w:val="24"/>
          <w:szCs w:val="24"/>
        </w:rPr>
      </w:pPr>
    </w:p>
    <w:p w:rsidR="008A48D7" w:rsidRPr="008A48D7" w:rsidRDefault="008A48D7" w:rsidP="008A48D7">
      <w:pPr>
        <w:spacing w:line="480" w:lineRule="auto"/>
        <w:rPr>
          <w:rFonts w:ascii="Times New Roman" w:hAnsi="Times New Roman" w:cs="Times New Roman"/>
          <w:sz w:val="24"/>
          <w:szCs w:val="24"/>
        </w:rPr>
      </w:pPr>
    </w:p>
    <w:p w:rsidR="00B45542" w:rsidRPr="008A48D7" w:rsidRDefault="009266B0" w:rsidP="00E238A6">
      <w:pPr>
        <w:spacing w:line="480" w:lineRule="auto"/>
        <w:jc w:val="center"/>
        <w:rPr>
          <w:rFonts w:ascii="Times New Roman" w:hAnsi="Times New Roman" w:cs="Times New Roman"/>
          <w:sz w:val="24"/>
          <w:szCs w:val="24"/>
        </w:rPr>
      </w:pPr>
      <w:r w:rsidRPr="008A48D7">
        <w:rPr>
          <w:rFonts w:ascii="Times New Roman" w:hAnsi="Times New Roman" w:cs="Times New Roman"/>
          <w:sz w:val="24"/>
          <w:szCs w:val="24"/>
        </w:rPr>
        <w:lastRenderedPageBreak/>
        <w:t>References</w:t>
      </w:r>
      <w:r w:rsidR="00B45542" w:rsidRPr="008A48D7">
        <w:rPr>
          <w:rFonts w:ascii="Times New Roman" w:hAnsi="Times New Roman" w:cs="Times New Roman"/>
          <w:sz w:val="24"/>
          <w:szCs w:val="24"/>
        </w:rPr>
        <w:t>.</w:t>
      </w:r>
    </w:p>
    <w:p w:rsidR="00E96419" w:rsidRPr="008A48D7" w:rsidRDefault="00E96419" w:rsidP="00E238A6">
      <w:pPr>
        <w:spacing w:line="480" w:lineRule="auto"/>
        <w:ind w:left="720" w:hanging="720"/>
        <w:rPr>
          <w:rFonts w:ascii="Times New Roman" w:hAnsi="Times New Roman" w:cs="Times New Roman"/>
          <w:sz w:val="24"/>
          <w:szCs w:val="24"/>
          <w:shd w:val="clear" w:color="auto" w:fill="FFFFFF"/>
        </w:rPr>
      </w:pPr>
      <w:r w:rsidRPr="008A48D7">
        <w:rPr>
          <w:rFonts w:ascii="Times New Roman" w:hAnsi="Times New Roman" w:cs="Times New Roman"/>
          <w:sz w:val="24"/>
          <w:szCs w:val="24"/>
          <w:shd w:val="clear" w:color="auto" w:fill="FFFFFF"/>
        </w:rPr>
        <w:t>Fain, A., &amp; Contreras, D. E. (2016). Collaborating for Seamless Transitions from Early Childhood Education into Elementary Schools in Tulsa, Oklahoma. </w:t>
      </w:r>
      <w:r w:rsidRPr="008A48D7">
        <w:rPr>
          <w:rFonts w:ascii="Times New Roman" w:hAnsi="Times New Roman" w:cs="Times New Roman"/>
          <w:i/>
          <w:iCs/>
          <w:sz w:val="24"/>
          <w:szCs w:val="24"/>
          <w:shd w:val="clear" w:color="auto" w:fill="FFFFFF"/>
        </w:rPr>
        <w:t>Voices in Urban Education</w:t>
      </w:r>
      <w:r w:rsidRPr="008A48D7">
        <w:rPr>
          <w:rFonts w:ascii="Times New Roman" w:hAnsi="Times New Roman" w:cs="Times New Roman"/>
          <w:sz w:val="24"/>
          <w:szCs w:val="24"/>
          <w:shd w:val="clear" w:color="auto" w:fill="FFFFFF"/>
        </w:rPr>
        <w:t>, </w:t>
      </w:r>
      <w:r w:rsidRPr="008A48D7">
        <w:rPr>
          <w:rFonts w:ascii="Times New Roman" w:hAnsi="Times New Roman" w:cs="Times New Roman"/>
          <w:i/>
          <w:iCs/>
          <w:sz w:val="24"/>
          <w:szCs w:val="24"/>
          <w:shd w:val="clear" w:color="auto" w:fill="FFFFFF"/>
        </w:rPr>
        <w:t>43</w:t>
      </w:r>
      <w:r w:rsidRPr="008A48D7">
        <w:rPr>
          <w:rFonts w:ascii="Times New Roman" w:hAnsi="Times New Roman" w:cs="Times New Roman"/>
          <w:sz w:val="24"/>
          <w:szCs w:val="24"/>
          <w:shd w:val="clear" w:color="auto" w:fill="FFFFFF"/>
        </w:rPr>
        <w:t>, 16-26.</w:t>
      </w:r>
    </w:p>
    <w:p w:rsidR="00E96419" w:rsidRPr="008A48D7" w:rsidRDefault="00E96419" w:rsidP="00E238A6">
      <w:pPr>
        <w:spacing w:line="480" w:lineRule="auto"/>
        <w:ind w:left="720" w:hanging="720"/>
        <w:rPr>
          <w:rFonts w:ascii="Times New Roman" w:hAnsi="Times New Roman" w:cs="Times New Roman"/>
          <w:sz w:val="24"/>
          <w:szCs w:val="24"/>
        </w:rPr>
      </w:pPr>
      <w:r w:rsidRPr="008A48D7">
        <w:rPr>
          <w:rFonts w:ascii="Times New Roman" w:hAnsi="Times New Roman" w:cs="Times New Roman"/>
          <w:sz w:val="24"/>
          <w:szCs w:val="24"/>
          <w:shd w:val="clear" w:color="auto" w:fill="FFFFFF"/>
        </w:rPr>
        <w:t>Gabler, C. B., Richey Jr, R. G., &amp; Stewart, G. T. (2017). Disaster resilience through public–private short‐term collaboration. </w:t>
      </w:r>
      <w:bookmarkStart w:id="0" w:name="_GoBack"/>
      <w:bookmarkEnd w:id="0"/>
      <w:r w:rsidRPr="008A48D7">
        <w:rPr>
          <w:rFonts w:ascii="Times New Roman" w:hAnsi="Times New Roman" w:cs="Times New Roman"/>
          <w:i/>
          <w:iCs/>
          <w:sz w:val="24"/>
          <w:szCs w:val="24"/>
          <w:shd w:val="clear" w:color="auto" w:fill="FFFFFF"/>
        </w:rPr>
        <w:t>Journal of Business Logistics</w:t>
      </w:r>
      <w:r w:rsidRPr="008A48D7">
        <w:rPr>
          <w:rFonts w:ascii="Times New Roman" w:hAnsi="Times New Roman" w:cs="Times New Roman"/>
          <w:sz w:val="24"/>
          <w:szCs w:val="24"/>
          <w:shd w:val="clear" w:color="auto" w:fill="FFFFFF"/>
        </w:rPr>
        <w:t>, </w:t>
      </w:r>
      <w:r w:rsidRPr="008A48D7">
        <w:rPr>
          <w:rFonts w:ascii="Times New Roman" w:hAnsi="Times New Roman" w:cs="Times New Roman"/>
          <w:i/>
          <w:iCs/>
          <w:sz w:val="24"/>
          <w:szCs w:val="24"/>
          <w:shd w:val="clear" w:color="auto" w:fill="FFFFFF"/>
        </w:rPr>
        <w:t>38</w:t>
      </w:r>
      <w:r w:rsidRPr="008A48D7">
        <w:rPr>
          <w:rFonts w:ascii="Times New Roman" w:hAnsi="Times New Roman" w:cs="Times New Roman"/>
          <w:sz w:val="24"/>
          <w:szCs w:val="24"/>
          <w:shd w:val="clear" w:color="auto" w:fill="FFFFFF"/>
        </w:rPr>
        <w:t>(2), 130-144.</w:t>
      </w:r>
    </w:p>
    <w:p w:rsidR="00E96419" w:rsidRPr="008A48D7" w:rsidRDefault="00E96419" w:rsidP="00E238A6">
      <w:pPr>
        <w:spacing w:line="480" w:lineRule="auto"/>
        <w:ind w:left="720" w:hanging="720"/>
        <w:rPr>
          <w:rFonts w:ascii="Times New Roman" w:hAnsi="Times New Roman" w:cs="Times New Roman"/>
          <w:sz w:val="24"/>
          <w:szCs w:val="24"/>
          <w:shd w:val="clear" w:color="auto" w:fill="FFFFFF"/>
        </w:rPr>
      </w:pPr>
      <w:r w:rsidRPr="008A48D7">
        <w:rPr>
          <w:rFonts w:ascii="Times New Roman" w:hAnsi="Times New Roman" w:cs="Times New Roman"/>
          <w:sz w:val="24"/>
          <w:szCs w:val="24"/>
          <w:shd w:val="clear" w:color="auto" w:fill="FFFFFF"/>
        </w:rPr>
        <w:t>Marciukaityte, D. (2018). Labor laws and firm performance. </w:t>
      </w:r>
      <w:r w:rsidRPr="008A48D7">
        <w:rPr>
          <w:rFonts w:ascii="Times New Roman" w:hAnsi="Times New Roman" w:cs="Times New Roman"/>
          <w:i/>
          <w:iCs/>
          <w:sz w:val="24"/>
          <w:szCs w:val="24"/>
          <w:shd w:val="clear" w:color="auto" w:fill="FFFFFF"/>
        </w:rPr>
        <w:t>Journal of Financial Research</w:t>
      </w:r>
      <w:r w:rsidRPr="008A48D7">
        <w:rPr>
          <w:rFonts w:ascii="Times New Roman" w:hAnsi="Times New Roman" w:cs="Times New Roman"/>
          <w:sz w:val="24"/>
          <w:szCs w:val="24"/>
          <w:shd w:val="clear" w:color="auto" w:fill="FFFFFF"/>
        </w:rPr>
        <w:t>, </w:t>
      </w:r>
      <w:r w:rsidRPr="008A48D7">
        <w:rPr>
          <w:rFonts w:ascii="Times New Roman" w:hAnsi="Times New Roman" w:cs="Times New Roman"/>
          <w:i/>
          <w:iCs/>
          <w:sz w:val="24"/>
          <w:szCs w:val="24"/>
          <w:shd w:val="clear" w:color="auto" w:fill="FFFFFF"/>
        </w:rPr>
        <w:t>41</w:t>
      </w:r>
      <w:r w:rsidRPr="008A48D7">
        <w:rPr>
          <w:rFonts w:ascii="Times New Roman" w:hAnsi="Times New Roman" w:cs="Times New Roman"/>
          <w:sz w:val="24"/>
          <w:szCs w:val="24"/>
          <w:shd w:val="clear" w:color="auto" w:fill="FFFFFF"/>
        </w:rPr>
        <w:t>(1), 5-32.</w:t>
      </w:r>
    </w:p>
    <w:sectPr w:rsidR="00E96419" w:rsidRPr="008A48D7" w:rsidSect="00E238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6177" w:rsidRDefault="006F6177" w:rsidP="00E238A6">
      <w:pPr>
        <w:spacing w:after="0" w:line="240" w:lineRule="auto"/>
      </w:pPr>
      <w:r>
        <w:separator/>
      </w:r>
    </w:p>
  </w:endnote>
  <w:endnote w:type="continuationSeparator" w:id="1">
    <w:p w:rsidR="006F6177" w:rsidRDefault="006F6177" w:rsidP="00E238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6177" w:rsidRDefault="006F6177" w:rsidP="00E238A6">
      <w:pPr>
        <w:spacing w:after="0" w:line="240" w:lineRule="auto"/>
      </w:pPr>
      <w:r>
        <w:separator/>
      </w:r>
    </w:p>
  </w:footnote>
  <w:footnote w:type="continuationSeparator" w:id="1">
    <w:p w:rsidR="006F6177" w:rsidRDefault="006F6177" w:rsidP="00E238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8A6" w:rsidRPr="00E238A6" w:rsidRDefault="00787AFC">
    <w:pPr>
      <w:pStyle w:val="Header"/>
      <w:rPr>
        <w:rFonts w:ascii="Times New Roman" w:hAnsi="Times New Roman" w:cs="Times New Roman"/>
        <w:sz w:val="24"/>
        <w:szCs w:val="24"/>
      </w:rPr>
    </w:pPr>
    <w:r>
      <w:rPr>
        <w:rFonts w:ascii="Times New Roman" w:hAnsi="Times New Roman" w:cs="Times New Roman"/>
        <w:sz w:val="24"/>
        <w:szCs w:val="24"/>
      </w:rPr>
      <w:t>POVERTY I</w:t>
    </w:r>
    <w:r w:rsidR="00E238A6" w:rsidRPr="00E238A6">
      <w:rPr>
        <w:rFonts w:ascii="Times New Roman" w:hAnsi="Times New Roman" w:cs="Times New Roman"/>
        <w:sz w:val="24"/>
        <w:szCs w:val="24"/>
      </w:rPr>
      <w:t>N OKLAHOMA.</w:t>
    </w:r>
    <w:r w:rsidR="00E238A6" w:rsidRPr="00E238A6">
      <w:rPr>
        <w:rFonts w:ascii="Times New Roman" w:hAnsi="Times New Roman" w:cs="Times New Roman"/>
        <w:sz w:val="24"/>
        <w:szCs w:val="24"/>
      </w:rPr>
      <w:tab/>
    </w:r>
    <w:r w:rsidR="00E238A6" w:rsidRPr="00E238A6">
      <w:rPr>
        <w:rFonts w:ascii="Times New Roman" w:hAnsi="Times New Roman" w:cs="Times New Roman"/>
        <w:sz w:val="24"/>
        <w:szCs w:val="24"/>
      </w:rPr>
      <w:tab/>
    </w:r>
    <w:sdt>
      <w:sdtPr>
        <w:rPr>
          <w:rFonts w:ascii="Times New Roman" w:hAnsi="Times New Roman" w:cs="Times New Roman"/>
          <w:sz w:val="24"/>
          <w:szCs w:val="24"/>
        </w:rPr>
        <w:id w:val="1308903244"/>
        <w:docPartObj>
          <w:docPartGallery w:val="Page Numbers (Top of Page)"/>
          <w:docPartUnique/>
        </w:docPartObj>
      </w:sdtPr>
      <w:sdtEndPr>
        <w:rPr>
          <w:noProof/>
        </w:rPr>
      </w:sdtEndPr>
      <w:sdtContent>
        <w:r w:rsidR="00B86756" w:rsidRPr="00E238A6">
          <w:rPr>
            <w:rFonts w:ascii="Times New Roman" w:hAnsi="Times New Roman" w:cs="Times New Roman"/>
            <w:sz w:val="24"/>
            <w:szCs w:val="24"/>
          </w:rPr>
          <w:fldChar w:fldCharType="begin"/>
        </w:r>
        <w:r w:rsidR="00E238A6" w:rsidRPr="00E238A6">
          <w:rPr>
            <w:rFonts w:ascii="Times New Roman" w:hAnsi="Times New Roman" w:cs="Times New Roman"/>
            <w:sz w:val="24"/>
            <w:szCs w:val="24"/>
          </w:rPr>
          <w:instrText xml:space="preserve"> PAGE   \* MERGEFORMAT </w:instrText>
        </w:r>
        <w:r w:rsidR="00B86756" w:rsidRPr="00E238A6">
          <w:rPr>
            <w:rFonts w:ascii="Times New Roman" w:hAnsi="Times New Roman" w:cs="Times New Roman"/>
            <w:sz w:val="24"/>
            <w:szCs w:val="24"/>
          </w:rPr>
          <w:fldChar w:fldCharType="separate"/>
        </w:r>
        <w:r w:rsidR="00C34930">
          <w:rPr>
            <w:rFonts w:ascii="Times New Roman" w:hAnsi="Times New Roman" w:cs="Times New Roman"/>
            <w:noProof/>
            <w:sz w:val="24"/>
            <w:szCs w:val="24"/>
          </w:rPr>
          <w:t>6</w:t>
        </w:r>
        <w:r w:rsidR="00B86756" w:rsidRPr="00E238A6">
          <w:rPr>
            <w:rFonts w:ascii="Times New Roman" w:hAnsi="Times New Roman" w:cs="Times New Roman"/>
            <w:noProof/>
            <w:sz w:val="24"/>
            <w:szCs w:val="24"/>
          </w:rPr>
          <w:fldChar w:fldCharType="end"/>
        </w:r>
      </w:sdtContent>
    </w:sdt>
  </w:p>
  <w:p w:rsidR="00E238A6" w:rsidRPr="00E238A6" w:rsidRDefault="00E238A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8A6" w:rsidRPr="00E238A6" w:rsidRDefault="00787AFC" w:rsidP="00E238A6">
    <w:pPr>
      <w:rPr>
        <w:rFonts w:ascii="Times New Roman" w:hAnsi="Times New Roman" w:cs="Times New Roman"/>
        <w:sz w:val="24"/>
        <w:szCs w:val="24"/>
      </w:rPr>
    </w:pPr>
    <w:r>
      <w:rPr>
        <w:rFonts w:ascii="Times New Roman" w:hAnsi="Times New Roman" w:cs="Times New Roman"/>
        <w:sz w:val="24"/>
        <w:szCs w:val="24"/>
      </w:rPr>
      <w:t>Running head: POVERTY I</w:t>
    </w:r>
    <w:r w:rsidR="00E238A6" w:rsidRPr="00E238A6">
      <w:rPr>
        <w:rFonts w:ascii="Times New Roman" w:hAnsi="Times New Roman" w:cs="Times New Roman"/>
        <w:sz w:val="24"/>
        <w:szCs w:val="24"/>
      </w:rPr>
      <w:t>N OKLAHOMA.</w:t>
    </w:r>
    <w:r w:rsidR="00E238A6" w:rsidRPr="00E238A6">
      <w:rPr>
        <w:rFonts w:ascii="Times New Roman" w:hAnsi="Times New Roman" w:cs="Times New Roman"/>
        <w:sz w:val="24"/>
        <w:szCs w:val="24"/>
      </w:rPr>
      <w:tab/>
    </w:r>
    <w:r w:rsidR="00E238A6" w:rsidRPr="00E238A6">
      <w:rPr>
        <w:rFonts w:ascii="Times New Roman" w:hAnsi="Times New Roman" w:cs="Times New Roman"/>
        <w:sz w:val="24"/>
        <w:szCs w:val="24"/>
      </w:rPr>
      <w:tab/>
    </w:r>
    <w:r w:rsidR="00E238A6" w:rsidRPr="00E238A6">
      <w:rPr>
        <w:rFonts w:ascii="Times New Roman" w:hAnsi="Times New Roman" w:cs="Times New Roman"/>
        <w:sz w:val="24"/>
        <w:szCs w:val="24"/>
      </w:rPr>
      <w:tab/>
    </w:r>
    <w:r w:rsidR="00E238A6" w:rsidRPr="00E238A6">
      <w:rPr>
        <w:rFonts w:ascii="Times New Roman" w:hAnsi="Times New Roman" w:cs="Times New Roman"/>
        <w:sz w:val="24"/>
        <w:szCs w:val="24"/>
      </w:rPr>
      <w:tab/>
    </w:r>
    <w:r w:rsidR="00E238A6" w:rsidRPr="00E238A6">
      <w:rPr>
        <w:rFonts w:ascii="Times New Roman" w:hAnsi="Times New Roman" w:cs="Times New Roman"/>
        <w:sz w:val="24"/>
        <w:szCs w:val="24"/>
      </w:rPr>
      <w:tab/>
    </w:r>
    <w:sdt>
      <w:sdtPr>
        <w:rPr>
          <w:rFonts w:ascii="Times New Roman" w:hAnsi="Times New Roman" w:cs="Times New Roman"/>
          <w:sz w:val="24"/>
          <w:szCs w:val="24"/>
        </w:rPr>
        <w:id w:val="1845896310"/>
        <w:docPartObj>
          <w:docPartGallery w:val="Page Numbers (Top of Page)"/>
          <w:docPartUnique/>
        </w:docPartObj>
      </w:sdtPr>
      <w:sdtEndPr>
        <w:rPr>
          <w:noProof/>
        </w:rPr>
      </w:sdtEndPr>
      <w:sdtContent>
        <w:r w:rsidR="00B86756" w:rsidRPr="00E238A6">
          <w:rPr>
            <w:rFonts w:ascii="Times New Roman" w:hAnsi="Times New Roman" w:cs="Times New Roman"/>
            <w:sz w:val="24"/>
            <w:szCs w:val="24"/>
          </w:rPr>
          <w:fldChar w:fldCharType="begin"/>
        </w:r>
        <w:r w:rsidR="00E238A6" w:rsidRPr="00E238A6">
          <w:rPr>
            <w:rFonts w:ascii="Times New Roman" w:hAnsi="Times New Roman" w:cs="Times New Roman"/>
            <w:sz w:val="24"/>
            <w:szCs w:val="24"/>
          </w:rPr>
          <w:instrText xml:space="preserve"> PAGE   \* MERGEFORMAT </w:instrText>
        </w:r>
        <w:r w:rsidR="00B86756" w:rsidRPr="00E238A6">
          <w:rPr>
            <w:rFonts w:ascii="Times New Roman" w:hAnsi="Times New Roman" w:cs="Times New Roman"/>
            <w:sz w:val="24"/>
            <w:szCs w:val="24"/>
          </w:rPr>
          <w:fldChar w:fldCharType="separate"/>
        </w:r>
        <w:r w:rsidR="00C34930">
          <w:rPr>
            <w:rFonts w:ascii="Times New Roman" w:hAnsi="Times New Roman" w:cs="Times New Roman"/>
            <w:noProof/>
            <w:sz w:val="24"/>
            <w:szCs w:val="24"/>
          </w:rPr>
          <w:t>1</w:t>
        </w:r>
        <w:r w:rsidR="00B86756" w:rsidRPr="00E238A6">
          <w:rPr>
            <w:rFonts w:ascii="Times New Roman" w:hAnsi="Times New Roman" w:cs="Times New Roman"/>
            <w:noProof/>
            <w:sz w:val="24"/>
            <w:szCs w:val="24"/>
          </w:rPr>
          <w:fldChar w:fldCharType="end"/>
        </w:r>
      </w:sdtContent>
    </w:sdt>
  </w:p>
  <w:p w:rsidR="00E238A6" w:rsidRPr="00E238A6" w:rsidRDefault="00E238A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4E6594"/>
    <w:rsid w:val="000516CA"/>
    <w:rsid w:val="00083135"/>
    <w:rsid w:val="001711BB"/>
    <w:rsid w:val="001E200E"/>
    <w:rsid w:val="00267051"/>
    <w:rsid w:val="00441A75"/>
    <w:rsid w:val="004E6594"/>
    <w:rsid w:val="005115B5"/>
    <w:rsid w:val="00515284"/>
    <w:rsid w:val="00523672"/>
    <w:rsid w:val="0058329A"/>
    <w:rsid w:val="005C7C57"/>
    <w:rsid w:val="005F4B58"/>
    <w:rsid w:val="00686D9F"/>
    <w:rsid w:val="006A7C27"/>
    <w:rsid w:val="006C722A"/>
    <w:rsid w:val="006E1C63"/>
    <w:rsid w:val="006F6177"/>
    <w:rsid w:val="00787AFC"/>
    <w:rsid w:val="00797D4F"/>
    <w:rsid w:val="007B2C09"/>
    <w:rsid w:val="007C2162"/>
    <w:rsid w:val="00826DAC"/>
    <w:rsid w:val="00830607"/>
    <w:rsid w:val="008433C1"/>
    <w:rsid w:val="0084610D"/>
    <w:rsid w:val="00865A18"/>
    <w:rsid w:val="00876188"/>
    <w:rsid w:val="00884052"/>
    <w:rsid w:val="008A48D7"/>
    <w:rsid w:val="009266B0"/>
    <w:rsid w:val="009609C5"/>
    <w:rsid w:val="009C5FA6"/>
    <w:rsid w:val="009D07DC"/>
    <w:rsid w:val="009F1D80"/>
    <w:rsid w:val="00AE3FB7"/>
    <w:rsid w:val="00B45542"/>
    <w:rsid w:val="00B6151A"/>
    <w:rsid w:val="00B86756"/>
    <w:rsid w:val="00BA1AF4"/>
    <w:rsid w:val="00BA6E21"/>
    <w:rsid w:val="00BA6ED2"/>
    <w:rsid w:val="00C11435"/>
    <w:rsid w:val="00C15218"/>
    <w:rsid w:val="00C2058E"/>
    <w:rsid w:val="00C34930"/>
    <w:rsid w:val="00C475AF"/>
    <w:rsid w:val="00C74161"/>
    <w:rsid w:val="00C755A2"/>
    <w:rsid w:val="00CE5969"/>
    <w:rsid w:val="00D67C4C"/>
    <w:rsid w:val="00E049FC"/>
    <w:rsid w:val="00E238A6"/>
    <w:rsid w:val="00E27E0F"/>
    <w:rsid w:val="00E96419"/>
    <w:rsid w:val="00F16945"/>
    <w:rsid w:val="00F861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6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8A6"/>
  </w:style>
  <w:style w:type="paragraph" w:styleId="Footer">
    <w:name w:val="footer"/>
    <w:basedOn w:val="Normal"/>
    <w:link w:val="FooterChar"/>
    <w:uiPriority w:val="99"/>
    <w:unhideWhenUsed/>
    <w:rsid w:val="00E23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8A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2019-02-24T21:11:00Z</dcterms:created>
  <dcterms:modified xsi:type="dcterms:W3CDTF">2019-02-24T21:11:00Z</dcterms:modified>
</cp:coreProperties>
</file>